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0CBD" w:rsidRPr="00D3024A" w:rsidRDefault="005A0CBD">
      <w:pPr>
        <w:jc w:val="center"/>
        <w:rPr>
          <w:rFonts w:ascii="宋体" w:hAnsi="宋体"/>
          <w:b/>
          <w:sz w:val="44"/>
          <w:szCs w:val="44"/>
        </w:rPr>
      </w:pPr>
      <w:r w:rsidRPr="00D3024A">
        <w:rPr>
          <w:rFonts w:ascii="宋体" w:hAnsi="宋体" w:hint="eastAsia"/>
          <w:b/>
          <w:sz w:val="44"/>
          <w:szCs w:val="44"/>
        </w:rPr>
        <w:t>浅议人力资源会计</w:t>
      </w:r>
    </w:p>
    <w:p w:rsidR="005A0CBD" w:rsidRPr="00205C2C" w:rsidRDefault="005E6E20" w:rsidP="005E6E20">
      <w:pPr>
        <w:jc w:val="center"/>
        <w:rPr>
          <w:b/>
          <w:color w:val="FF0000"/>
          <w:sz w:val="28"/>
          <w:szCs w:val="28"/>
        </w:rPr>
      </w:pPr>
      <w:r w:rsidRPr="00205C2C">
        <w:rPr>
          <w:rFonts w:hint="eastAsia"/>
          <w:b/>
          <w:color w:val="FF0000"/>
          <w:sz w:val="28"/>
          <w:szCs w:val="28"/>
        </w:rPr>
        <w:t>（宋体二号加粗）</w:t>
      </w:r>
    </w:p>
    <w:p w:rsidR="00205C2C" w:rsidRDefault="00205C2C" w:rsidP="00732771">
      <w:pPr>
        <w:spacing w:line="320" w:lineRule="exact"/>
        <w:rPr>
          <w:rFonts w:ascii="楷体" w:eastAsia="楷体" w:hAnsi="楷体"/>
          <w:b/>
        </w:rPr>
      </w:pPr>
      <w:r>
        <w:rPr>
          <w:rFonts w:ascii="楷体" w:eastAsia="楷体" w:hAnsi="楷体" w:hint="eastAsia"/>
          <w:b/>
        </w:rPr>
        <w:t>[</w:t>
      </w:r>
      <w:r w:rsidR="005A0CBD" w:rsidRPr="0052299B">
        <w:rPr>
          <w:rFonts w:ascii="楷体" w:eastAsia="楷体" w:hAnsi="楷体" w:hint="eastAsia"/>
          <w:b/>
        </w:rPr>
        <w:t>内容摘要</w:t>
      </w:r>
      <w:r>
        <w:rPr>
          <w:rFonts w:ascii="楷体" w:eastAsia="楷体" w:hAnsi="楷体" w:hint="eastAsia"/>
          <w:b/>
        </w:rPr>
        <w:t>]</w:t>
      </w:r>
      <w:r w:rsidRPr="0052299B">
        <w:rPr>
          <w:rFonts w:ascii="楷体" w:eastAsia="楷体" w:hAnsi="楷体"/>
          <w:color w:val="000000"/>
        </w:rPr>
        <w:t>知识经济时代的到来</w:t>
      </w:r>
      <w:r>
        <w:rPr>
          <w:rFonts w:ascii="楷体" w:eastAsia="楷体" w:hAnsi="楷体"/>
          <w:color w:val="000000"/>
        </w:rPr>
        <w:t>………</w:t>
      </w:r>
    </w:p>
    <w:p w:rsidR="00205C2C" w:rsidRPr="002B4C35" w:rsidRDefault="00205C2C" w:rsidP="00732771">
      <w:pPr>
        <w:spacing w:line="320" w:lineRule="exact"/>
        <w:rPr>
          <w:rFonts w:ascii="楷体" w:eastAsia="楷体" w:hAnsi="楷体"/>
          <w:color w:val="FF0000"/>
        </w:rPr>
      </w:pPr>
      <w:r w:rsidRPr="002B4C35">
        <w:rPr>
          <w:rFonts w:ascii="楷体" w:eastAsia="楷体" w:hAnsi="楷体" w:hint="eastAsia"/>
          <w:color w:val="FF0000"/>
        </w:rPr>
        <w:t>字数：</w:t>
      </w:r>
      <w:r w:rsidRPr="002B4C35">
        <w:rPr>
          <w:rFonts w:ascii="楷体" w:eastAsia="楷体" w:hAnsi="楷体"/>
          <w:color w:val="FF0000"/>
        </w:rPr>
        <w:t>150-2</w:t>
      </w:r>
      <w:r w:rsidR="001C1193">
        <w:rPr>
          <w:rFonts w:ascii="楷体" w:eastAsia="楷体" w:hAnsi="楷体" w:hint="eastAsia"/>
          <w:color w:val="FF0000"/>
        </w:rPr>
        <w:t>5</w:t>
      </w:r>
      <w:r w:rsidRPr="002B4C35">
        <w:rPr>
          <w:rFonts w:ascii="楷体" w:eastAsia="楷体" w:hAnsi="楷体"/>
          <w:color w:val="FF0000"/>
        </w:rPr>
        <w:t>0</w:t>
      </w:r>
      <w:r w:rsidRPr="002B4C35">
        <w:rPr>
          <w:rFonts w:ascii="楷体" w:eastAsia="楷体" w:hAnsi="楷体" w:hint="eastAsia"/>
          <w:color w:val="FF0000"/>
        </w:rPr>
        <w:t>之间</w:t>
      </w:r>
    </w:p>
    <w:p w:rsidR="00205C2C" w:rsidRPr="002B4C35" w:rsidRDefault="00205C2C" w:rsidP="00732771">
      <w:pPr>
        <w:spacing w:line="320" w:lineRule="exact"/>
        <w:rPr>
          <w:rFonts w:ascii="楷体" w:eastAsia="楷体" w:hAnsi="楷体"/>
          <w:color w:val="FF0000"/>
        </w:rPr>
      </w:pPr>
      <w:r w:rsidRPr="002B4C35">
        <w:rPr>
          <w:rFonts w:ascii="楷体" w:eastAsia="楷体" w:hAnsi="楷体" w:hint="eastAsia"/>
          <w:color w:val="FF0000"/>
        </w:rPr>
        <w:t>格式：楷体，五号字，单倍行距</w:t>
      </w:r>
    </w:p>
    <w:p w:rsidR="00205C2C" w:rsidRPr="002B4C35" w:rsidRDefault="002B4C35" w:rsidP="00732771">
      <w:pPr>
        <w:spacing w:line="320" w:lineRule="exact"/>
        <w:rPr>
          <w:rFonts w:ascii="楷体" w:eastAsia="楷体" w:hAnsi="楷体"/>
          <w:color w:val="FF0000"/>
        </w:rPr>
      </w:pPr>
      <w:r w:rsidRPr="002B4C35">
        <w:rPr>
          <w:rFonts w:ascii="楷体" w:eastAsia="楷体" w:hAnsi="楷体" w:hint="eastAsia"/>
          <w:color w:val="FF0000"/>
        </w:rPr>
        <w:t xml:space="preserve">结构式论文摘要包括目的、方法、结果与结论四部分, </w:t>
      </w:r>
      <w:r w:rsidR="005A00CD">
        <w:rPr>
          <w:rFonts w:ascii="楷体" w:eastAsia="楷体" w:hAnsi="楷体" w:hint="eastAsia"/>
          <w:color w:val="FF0000"/>
        </w:rPr>
        <w:t>文辞力求简明易懂。</w:t>
      </w:r>
    </w:p>
    <w:p w:rsidR="002B4C35" w:rsidRDefault="005A0CBD" w:rsidP="00732771">
      <w:pPr>
        <w:spacing w:line="320" w:lineRule="exact"/>
        <w:rPr>
          <w:rFonts w:ascii="楷体" w:eastAsia="楷体" w:hAnsi="楷体"/>
        </w:rPr>
      </w:pPr>
      <w:r w:rsidRPr="0052299B">
        <w:rPr>
          <w:rFonts w:ascii="楷体" w:eastAsia="楷体" w:hAnsi="楷体" w:hint="eastAsia"/>
          <w:b/>
        </w:rPr>
        <w:t>【关键词】</w:t>
      </w:r>
      <w:r w:rsidRPr="0052299B">
        <w:rPr>
          <w:rFonts w:ascii="楷体" w:eastAsia="楷体" w:hAnsi="楷体" w:hint="eastAsia"/>
        </w:rPr>
        <w:t xml:space="preserve">人力资源会计　</w:t>
      </w:r>
      <w:r w:rsidR="002B4C35">
        <w:rPr>
          <w:rFonts w:ascii="楷体" w:eastAsia="楷体" w:hAnsi="楷体" w:hint="eastAsia"/>
        </w:rPr>
        <w:t>人力资本</w:t>
      </w:r>
      <w:r w:rsidRPr="0052299B">
        <w:rPr>
          <w:rFonts w:ascii="楷体" w:eastAsia="楷体" w:hAnsi="楷体" w:hint="eastAsia"/>
        </w:rPr>
        <w:t xml:space="preserve">　</w:t>
      </w:r>
      <w:r w:rsidR="002B4C35">
        <w:rPr>
          <w:rFonts w:ascii="楷体" w:eastAsia="楷体" w:hAnsi="楷体" w:hint="eastAsia"/>
        </w:rPr>
        <w:t>会计核算</w:t>
      </w:r>
    </w:p>
    <w:p w:rsidR="005A0CBD" w:rsidRPr="002B4C35" w:rsidRDefault="005A0CBD" w:rsidP="00732771">
      <w:pPr>
        <w:spacing w:line="320" w:lineRule="exact"/>
        <w:rPr>
          <w:rFonts w:ascii="楷体" w:eastAsia="楷体" w:hAnsi="楷体"/>
          <w:b/>
          <w:color w:val="FF0000"/>
        </w:rPr>
      </w:pPr>
      <w:r w:rsidRPr="002B4C35">
        <w:rPr>
          <w:rFonts w:ascii="楷体" w:eastAsia="楷体" w:hAnsi="楷体" w:hint="eastAsia"/>
          <w:b/>
          <w:color w:val="FF0000"/>
        </w:rPr>
        <w:t>（3～5个</w:t>
      </w:r>
      <w:r w:rsidR="00D64A2A">
        <w:rPr>
          <w:rFonts w:ascii="楷体" w:eastAsia="楷体" w:hAnsi="楷体" w:hint="eastAsia"/>
          <w:b/>
          <w:color w:val="FF0000"/>
        </w:rPr>
        <w:t>，中间用空格隔开</w:t>
      </w:r>
      <w:r w:rsidRPr="002B4C35">
        <w:rPr>
          <w:rFonts w:ascii="楷体" w:eastAsia="楷体" w:hAnsi="楷体" w:hint="eastAsia"/>
          <w:b/>
          <w:color w:val="FF0000"/>
        </w:rPr>
        <w:t>）</w:t>
      </w:r>
    </w:p>
    <w:p w:rsidR="005A0CBD" w:rsidRPr="005A00CD" w:rsidRDefault="005A0CBD" w:rsidP="005A00CD">
      <w:pPr>
        <w:spacing w:line="320" w:lineRule="exact"/>
        <w:rPr>
          <w:rFonts w:ascii="楷体" w:eastAsia="楷体" w:hAnsi="楷体" w:hint="eastAsia"/>
          <w:color w:val="FF0000"/>
        </w:rPr>
      </w:pPr>
      <w:r w:rsidRPr="002B4C35">
        <w:rPr>
          <w:rFonts w:ascii="黑体" w:eastAsia="楷体_GB2312" w:hint="eastAsia"/>
          <w:b/>
          <w:color w:val="FF0000"/>
        </w:rPr>
        <w:t>（</w:t>
      </w:r>
      <w:r w:rsidR="005A00CD" w:rsidRPr="002B4C35">
        <w:rPr>
          <w:rFonts w:ascii="楷体" w:eastAsia="楷体" w:hAnsi="楷体" w:hint="eastAsia"/>
          <w:color w:val="FF0000"/>
        </w:rPr>
        <w:t>格式：楷体，五号字，单倍行距</w:t>
      </w:r>
      <w:r w:rsidR="005A00CD">
        <w:rPr>
          <w:rFonts w:ascii="楷体" w:eastAsia="楷体" w:hAnsi="楷体" w:hint="eastAsia"/>
          <w:color w:val="FF0000"/>
        </w:rPr>
        <w:t>。</w:t>
      </w:r>
      <w:r w:rsidRPr="002B4C35">
        <w:rPr>
          <w:rFonts w:ascii="黑体" w:eastAsia="楷体_GB2312" w:hint="eastAsia"/>
          <w:b/>
          <w:color w:val="FF0000"/>
        </w:rPr>
        <w:t>关键词后空</w:t>
      </w:r>
      <w:r w:rsidRPr="002B4C35">
        <w:rPr>
          <w:rFonts w:ascii="黑体" w:eastAsia="楷体_GB2312" w:hint="eastAsia"/>
          <w:b/>
          <w:color w:val="FF0000"/>
        </w:rPr>
        <w:t>1</w:t>
      </w:r>
      <w:r w:rsidRPr="002B4C35">
        <w:rPr>
          <w:rFonts w:ascii="黑体" w:eastAsia="楷体_GB2312" w:hint="eastAsia"/>
          <w:b/>
          <w:color w:val="FF0000"/>
        </w:rPr>
        <w:t>行为正文部分）</w:t>
      </w:r>
    </w:p>
    <w:p w:rsidR="005A00CD" w:rsidRDefault="005A00CD" w:rsidP="00732771">
      <w:pPr>
        <w:spacing w:line="360" w:lineRule="auto"/>
        <w:rPr>
          <w:rFonts w:ascii="黑体" w:eastAsia="楷体_GB2312" w:hint="eastAsia"/>
          <w:b/>
          <w:color w:val="FF0000"/>
        </w:rPr>
      </w:pPr>
    </w:p>
    <w:p w:rsidR="005A00CD" w:rsidRPr="002B4C35" w:rsidRDefault="005A00CD" w:rsidP="005A00CD">
      <w:pPr>
        <w:spacing w:line="360" w:lineRule="auto"/>
        <w:textAlignment w:val="baseline"/>
        <w:rPr>
          <w:rFonts w:ascii="宋体" w:hAnsi="宋体"/>
          <w:color w:val="FF0000"/>
          <w:kern w:val="0"/>
          <w:sz w:val="24"/>
          <w:szCs w:val="24"/>
          <w:lang w:val="en-GB"/>
        </w:rPr>
      </w:pPr>
      <w:r w:rsidRPr="002B4C35">
        <w:rPr>
          <w:rFonts w:ascii="宋体" w:hAnsi="宋体" w:hint="eastAsia"/>
          <w:color w:val="FF0000"/>
          <w:kern w:val="0"/>
          <w:sz w:val="24"/>
          <w:szCs w:val="24"/>
          <w:lang w:val="en-GB"/>
        </w:rPr>
        <w:t>（正文部分，宋体小四，1.5倍行距</w:t>
      </w:r>
      <w:r>
        <w:rPr>
          <w:rFonts w:ascii="宋体" w:hAnsi="宋体" w:hint="eastAsia"/>
          <w:color w:val="FF0000"/>
          <w:kern w:val="0"/>
          <w:sz w:val="24"/>
          <w:szCs w:val="24"/>
          <w:lang w:val="en-GB"/>
        </w:rPr>
        <w:t>，</w:t>
      </w:r>
      <w:r w:rsidRPr="00C22611">
        <w:rPr>
          <w:rFonts w:ascii="宋体" w:hAnsi="宋体" w:hint="eastAsia"/>
          <w:b/>
          <w:color w:val="FF0000"/>
          <w:kern w:val="0"/>
          <w:sz w:val="24"/>
          <w:szCs w:val="24"/>
          <w:lang w:val="en-GB"/>
        </w:rPr>
        <w:t>标题加粗</w:t>
      </w:r>
      <w:r w:rsidRPr="002B4C35">
        <w:rPr>
          <w:rFonts w:ascii="宋体" w:hAnsi="宋体" w:hint="eastAsia"/>
          <w:color w:val="FF0000"/>
          <w:kern w:val="0"/>
          <w:sz w:val="24"/>
          <w:szCs w:val="24"/>
          <w:lang w:val="en-GB"/>
        </w:rPr>
        <w:t>）</w:t>
      </w:r>
    </w:p>
    <w:p w:rsidR="005A00CD" w:rsidRPr="002B4C35" w:rsidRDefault="005A00CD" w:rsidP="005A00CD">
      <w:pPr>
        <w:spacing w:line="360" w:lineRule="auto"/>
        <w:textAlignment w:val="baseline"/>
        <w:rPr>
          <w:rFonts w:ascii="宋体" w:hAnsi="宋体"/>
          <w:color w:val="FF0000"/>
          <w:kern w:val="0"/>
          <w:sz w:val="24"/>
          <w:szCs w:val="24"/>
          <w:lang w:val="en-GB"/>
        </w:rPr>
      </w:pPr>
      <w:r w:rsidRPr="002B4C35">
        <w:rPr>
          <w:rFonts w:ascii="宋体" w:hAnsi="宋体" w:hint="eastAsia"/>
          <w:color w:val="FF0000"/>
          <w:kern w:val="0"/>
          <w:sz w:val="24"/>
          <w:szCs w:val="24"/>
          <w:lang w:val="en-GB"/>
        </w:rPr>
        <w:t>(页面设置：上边距</w:t>
      </w:r>
      <w:smartTag w:uri="urn:schemas-microsoft-com:office:smarttags" w:element="chmetcnv">
        <w:smartTagPr>
          <w:attr w:name="UnitName" w:val="cm"/>
          <w:attr w:name="SourceValue" w:val="3.5"/>
          <w:attr w:name="HasSpace" w:val="False"/>
          <w:attr w:name="Negative" w:val="False"/>
          <w:attr w:name="NumberType" w:val="1"/>
          <w:attr w:name="TCSC" w:val="0"/>
        </w:smartTagPr>
        <w:r w:rsidRPr="002B4C35">
          <w:rPr>
            <w:rFonts w:ascii="宋体" w:hAnsi="宋体" w:hint="eastAsia"/>
            <w:color w:val="FF0000"/>
            <w:kern w:val="0"/>
            <w:sz w:val="24"/>
            <w:szCs w:val="24"/>
            <w:lang w:val="en-GB"/>
          </w:rPr>
          <w:t>3.5cm</w:t>
        </w:r>
      </w:smartTag>
      <w:r w:rsidRPr="002B4C35">
        <w:rPr>
          <w:rFonts w:ascii="宋体" w:hAnsi="宋体" w:hint="eastAsia"/>
          <w:color w:val="FF0000"/>
          <w:kern w:val="0"/>
          <w:sz w:val="24"/>
          <w:szCs w:val="24"/>
          <w:lang w:val="en-GB"/>
        </w:rPr>
        <w:t>，左边距</w:t>
      </w:r>
      <w:smartTag w:uri="urn:schemas-microsoft-com:office:smarttags" w:element="chmetcnv">
        <w:smartTagPr>
          <w:attr w:name="UnitName" w:val="cm"/>
          <w:attr w:name="SourceValue" w:val="3.5"/>
          <w:attr w:name="HasSpace" w:val="False"/>
          <w:attr w:name="Negative" w:val="False"/>
          <w:attr w:name="NumberType" w:val="1"/>
          <w:attr w:name="TCSC" w:val="0"/>
        </w:smartTagPr>
        <w:r w:rsidRPr="002B4C35">
          <w:rPr>
            <w:rFonts w:ascii="宋体" w:hAnsi="宋体" w:hint="eastAsia"/>
            <w:color w:val="FF0000"/>
            <w:kern w:val="0"/>
            <w:sz w:val="24"/>
            <w:szCs w:val="24"/>
            <w:lang w:val="en-GB"/>
          </w:rPr>
          <w:t>3.5cm</w:t>
        </w:r>
      </w:smartTag>
      <w:r>
        <w:rPr>
          <w:rFonts w:ascii="宋体" w:hAnsi="宋体" w:hint="eastAsia"/>
          <w:color w:val="FF0000"/>
          <w:kern w:val="0"/>
          <w:sz w:val="24"/>
          <w:szCs w:val="24"/>
          <w:lang w:val="en-GB"/>
        </w:rPr>
        <w:t>，</w:t>
      </w:r>
      <w:r w:rsidRPr="002B4C35">
        <w:rPr>
          <w:rFonts w:ascii="宋体" w:hAnsi="宋体" w:hint="eastAsia"/>
          <w:color w:val="FF0000"/>
          <w:kern w:val="0"/>
          <w:sz w:val="24"/>
          <w:szCs w:val="24"/>
          <w:lang w:val="en-GB"/>
        </w:rPr>
        <w:t>下边距及右边距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2B4C35">
          <w:rPr>
            <w:rFonts w:ascii="宋体" w:hAnsi="宋体" w:hint="eastAsia"/>
            <w:color w:val="FF0000"/>
            <w:kern w:val="0"/>
            <w:sz w:val="24"/>
            <w:szCs w:val="24"/>
            <w:lang w:val="en-GB"/>
          </w:rPr>
          <w:t>2.5cm</w:t>
        </w:r>
        <w:r>
          <w:rPr>
            <w:rFonts w:ascii="宋体" w:hAnsi="宋体" w:hint="eastAsia"/>
            <w:color w:val="FF0000"/>
            <w:kern w:val="0"/>
            <w:sz w:val="24"/>
            <w:szCs w:val="24"/>
            <w:lang w:val="en-GB"/>
          </w:rPr>
          <w:t xml:space="preserve"> </w:t>
        </w:r>
      </w:smartTag>
      <w:r w:rsidRPr="002B4C35">
        <w:rPr>
          <w:rFonts w:ascii="宋体" w:hAnsi="宋体" w:hint="eastAsia"/>
          <w:color w:val="FF0000"/>
          <w:kern w:val="0"/>
          <w:sz w:val="24"/>
          <w:szCs w:val="24"/>
          <w:lang w:val="en-GB"/>
        </w:rPr>
        <w:t>)</w:t>
      </w:r>
    </w:p>
    <w:p w:rsidR="005A0CBD" w:rsidRPr="00F81768" w:rsidRDefault="005A0CBD" w:rsidP="00732771">
      <w:pPr>
        <w:spacing w:line="360" w:lineRule="auto"/>
        <w:ind w:firstLineChars="200" w:firstLine="480"/>
        <w:textAlignment w:val="baseline"/>
        <w:rPr>
          <w:rFonts w:ascii="宋体" w:hAnsi="宋体"/>
          <w:sz w:val="24"/>
          <w:szCs w:val="24"/>
        </w:rPr>
      </w:pPr>
      <w:r w:rsidRPr="00F81768">
        <w:rPr>
          <w:rFonts w:ascii="宋体" w:hAnsi="宋体" w:hint="eastAsia"/>
          <w:sz w:val="24"/>
          <w:szCs w:val="24"/>
        </w:rPr>
        <w:t>传统会计核算体系强调财务资本的所有者和债权人的核心地位而忽视人力</w:t>
      </w:r>
      <w:hyperlink r:id="rId6"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所有者的利益。在知识经济和管理革命</w:t>
      </w:r>
      <w:hyperlink r:id="rId7" w:history="1">
        <w:r w:rsidRPr="00F81768">
          <w:rPr>
            <w:rStyle w:val="a4"/>
            <w:rFonts w:ascii="宋体" w:hAnsi="宋体" w:hint="eastAsia"/>
            <w:color w:val="auto"/>
            <w:sz w:val="24"/>
            <w:szCs w:val="24"/>
          </w:rPr>
          <w:t>时代</w:t>
        </w:r>
      </w:hyperlink>
      <w:r w:rsidRPr="00F81768">
        <w:rPr>
          <w:rFonts w:ascii="宋体" w:hAnsi="宋体" w:hint="eastAsia"/>
          <w:sz w:val="24"/>
          <w:szCs w:val="24"/>
        </w:rPr>
        <w:t>，人力</w:t>
      </w:r>
      <w:hyperlink r:id="rId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成为决定</w:t>
      </w:r>
      <w:hyperlink r:id="rId9" w:history="1">
        <w:r w:rsidRPr="00F81768">
          <w:rPr>
            <w:rStyle w:val="a4"/>
            <w:rFonts w:ascii="宋体" w:hAnsi="宋体" w:hint="eastAsia"/>
            <w:color w:val="auto"/>
            <w:sz w:val="24"/>
            <w:szCs w:val="24"/>
          </w:rPr>
          <w:t>企业</w:t>
        </w:r>
      </w:hyperlink>
      <w:r w:rsidRPr="00F81768">
        <w:rPr>
          <w:rFonts w:ascii="宋体" w:hAnsi="宋体" w:hint="eastAsia"/>
          <w:sz w:val="24"/>
          <w:szCs w:val="24"/>
        </w:rPr>
        <w:t>乃至整个</w:t>
      </w:r>
      <w:hyperlink r:id="rId10" w:history="1">
        <w:r w:rsidRPr="00F81768">
          <w:rPr>
            <w:rStyle w:val="a4"/>
            <w:rFonts w:ascii="宋体" w:hAnsi="宋体" w:hint="eastAsia"/>
            <w:color w:val="auto"/>
            <w:sz w:val="24"/>
            <w:szCs w:val="24"/>
          </w:rPr>
          <w:t>社会</w:t>
        </w:r>
      </w:hyperlink>
      <w:r w:rsidRPr="00F81768">
        <w:rPr>
          <w:rFonts w:ascii="宋体" w:hAnsi="宋体" w:hint="eastAsia"/>
          <w:sz w:val="24"/>
          <w:szCs w:val="24"/>
        </w:rPr>
        <w:t>和经济</w:t>
      </w:r>
      <w:hyperlink r:id="rId11" w:history="1">
        <w:r w:rsidRPr="00F81768">
          <w:rPr>
            <w:rStyle w:val="a4"/>
            <w:rFonts w:ascii="宋体" w:hAnsi="宋体" w:hint="eastAsia"/>
            <w:color w:val="auto"/>
            <w:sz w:val="24"/>
            <w:szCs w:val="24"/>
          </w:rPr>
          <w:t>发展</w:t>
        </w:r>
      </w:hyperlink>
      <w:r w:rsidRPr="00F81768">
        <w:rPr>
          <w:rFonts w:ascii="宋体" w:hAnsi="宋体" w:hint="eastAsia"/>
          <w:sz w:val="24"/>
          <w:szCs w:val="24"/>
        </w:rPr>
        <w:t>的最为</w:t>
      </w:r>
      <w:hyperlink r:id="rId12" w:tgtFrame="_blank" w:tooltip="VOGATE广告1 @Vogate.com" w:history="1">
        <w:r w:rsidRPr="00F81768">
          <w:rPr>
            <w:rStyle w:val="a4"/>
            <w:rFonts w:ascii="宋体" w:hAnsi="宋体" w:hint="eastAsia"/>
            <w:color w:val="auto"/>
            <w:sz w:val="24"/>
            <w:szCs w:val="24"/>
          </w:rPr>
          <w:t>主要</w:t>
        </w:r>
      </w:hyperlink>
      <w:r w:rsidRPr="00F81768">
        <w:rPr>
          <w:rFonts w:ascii="宋体" w:hAnsi="宋体" w:hint="eastAsia"/>
          <w:sz w:val="24"/>
          <w:szCs w:val="24"/>
        </w:rPr>
        <w:t>的</w:t>
      </w:r>
      <w:hyperlink r:id="rId13"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，是创造财富和决定社会财富分配的最主要的因素。基于传统会计模式的缺陷，在二十世纪八十年代初开始，人力</w:t>
      </w:r>
      <w:hyperlink r:id="rId14"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会计成为会计学科中一个新兴的研究领域。</w:t>
      </w:r>
    </w:p>
    <w:p w:rsidR="005A0CBD" w:rsidRPr="00F81768" w:rsidRDefault="005A0CBD" w:rsidP="0052299B">
      <w:pPr>
        <w:spacing w:line="360" w:lineRule="auto"/>
        <w:ind w:firstLineChars="200" w:firstLine="482"/>
        <w:textAlignment w:val="baseline"/>
        <w:rPr>
          <w:rFonts w:ascii="宋体" w:hAnsi="宋体"/>
          <w:b/>
          <w:sz w:val="24"/>
          <w:szCs w:val="24"/>
        </w:rPr>
      </w:pPr>
      <w:r w:rsidRPr="00F81768">
        <w:rPr>
          <w:rFonts w:ascii="宋体" w:hAnsi="宋体" w:hint="eastAsia"/>
          <w:b/>
          <w:sz w:val="24"/>
          <w:szCs w:val="24"/>
        </w:rPr>
        <w:t>一、人力资源会计的有关概念</w:t>
      </w:r>
    </w:p>
    <w:p w:rsidR="005A0CBD" w:rsidRPr="00F81768" w:rsidRDefault="00732771" w:rsidP="0052299B">
      <w:pPr>
        <w:spacing w:line="360" w:lineRule="auto"/>
        <w:ind w:firstLineChars="200" w:firstLine="482"/>
        <w:textAlignment w:val="baseline"/>
        <w:rPr>
          <w:rFonts w:ascii="宋体" w:hAnsi="宋体"/>
          <w:b/>
          <w:sz w:val="24"/>
          <w:szCs w:val="24"/>
        </w:rPr>
      </w:pPr>
      <w:r w:rsidRPr="00F81768">
        <w:rPr>
          <w:rFonts w:ascii="宋体" w:hAnsi="宋体" w:hint="eastAsia"/>
          <w:b/>
          <w:sz w:val="24"/>
          <w:szCs w:val="24"/>
        </w:rPr>
        <w:t>（一）</w:t>
      </w:r>
      <w:r w:rsidR="005A0CBD" w:rsidRPr="00F81768">
        <w:rPr>
          <w:rFonts w:ascii="宋体" w:hAnsi="宋体" w:hint="eastAsia"/>
          <w:b/>
          <w:sz w:val="24"/>
          <w:szCs w:val="24"/>
        </w:rPr>
        <w:t>人力资本</w:t>
      </w:r>
    </w:p>
    <w:p w:rsidR="005A0CBD" w:rsidRPr="00F81768" w:rsidRDefault="005A0CBD" w:rsidP="00732771">
      <w:pPr>
        <w:spacing w:line="360" w:lineRule="auto"/>
        <w:ind w:firstLineChars="200" w:firstLine="480"/>
        <w:textAlignment w:val="baseline"/>
        <w:rPr>
          <w:rFonts w:ascii="宋体" w:hAnsi="宋体"/>
          <w:kern w:val="0"/>
          <w:sz w:val="24"/>
          <w:szCs w:val="24"/>
        </w:rPr>
      </w:pPr>
      <w:r w:rsidRPr="00F81768">
        <w:rPr>
          <w:rFonts w:ascii="宋体" w:hAnsi="宋体" w:hint="eastAsia"/>
          <w:sz w:val="24"/>
          <w:szCs w:val="24"/>
        </w:rPr>
        <w:t>主流观点认为，人力</w:t>
      </w:r>
      <w:hyperlink r:id="rId15"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与人力资本具有完全相同的主体——劳动者。也就是说，企业所有的劳动力既是人力</w:t>
      </w:r>
      <w:hyperlink r:id="rId16"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，也同时是人力资本。企业所有的劳动者都是人力</w:t>
      </w:r>
      <w:hyperlink r:id="rId17"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，这一点是无可争议的。但如果说所有的劳动者都是人力资本，恐怕就站不住脚了。企业的CEO既是人力</w:t>
      </w:r>
      <w:hyperlink r:id="rId1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，也是人力资本；但企业的门卫是人力</w:t>
      </w:r>
      <w:hyperlink r:id="rId19"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，但他一定也是人力资本吗？人力资本的</w:t>
      </w:r>
      <w:hyperlink r:id="rId20" w:history="1">
        <w:r w:rsidRPr="00F81768">
          <w:rPr>
            <w:rStyle w:val="a4"/>
            <w:rFonts w:ascii="宋体" w:hAnsi="宋体" w:hint="eastAsia"/>
            <w:color w:val="auto"/>
            <w:sz w:val="24"/>
            <w:szCs w:val="24"/>
          </w:rPr>
          <w:t>科学</w:t>
        </w:r>
      </w:hyperlink>
      <w:r w:rsidRPr="00F81768">
        <w:rPr>
          <w:rFonts w:ascii="宋体" w:hAnsi="宋体" w:hint="eastAsia"/>
          <w:sz w:val="24"/>
          <w:szCs w:val="24"/>
        </w:rPr>
        <w:t>界定是人力资本参与收益分配的基础。由此我们认为，人力资本仅仅是人力</w:t>
      </w:r>
      <w:hyperlink r:id="rId21"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中的一部分。从资本是稀缺性经济</w:t>
      </w:r>
      <w:hyperlink r:id="rId22"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这一逻辑不难推导出这样的结论：人力资本是稀缺性人力</w:t>
      </w:r>
      <w:hyperlink r:id="rId23"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。企业所有的员工都是人力</w:t>
      </w:r>
      <w:hyperlink r:id="rId24"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，但只有稀缺性的人力</w:t>
      </w:r>
      <w:hyperlink r:id="rId25"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才是人力资本。人力资本作为稀缺性</w:t>
      </w:r>
      <w:hyperlink r:id="rId26" w:tgtFrame="_blank" w:history="1">
        <w:r w:rsidRPr="00F81768">
          <w:rPr>
            <w:rFonts w:ascii="宋体" w:hAnsi="宋体" w:hint="eastAsia"/>
            <w:sz w:val="24"/>
            <w:szCs w:val="24"/>
          </w:rPr>
          <w:t>资</w:t>
        </w:r>
        <w:bookmarkStart w:id="0" w:name="_Hlt180307916"/>
        <w:bookmarkStart w:id="1" w:name="_Hlt180307917"/>
        <w:bookmarkStart w:id="2" w:name="_Hlt180307958"/>
        <w:r w:rsidRPr="00F81768">
          <w:rPr>
            <w:rFonts w:ascii="宋体" w:hAnsi="宋体" w:hint="eastAsia"/>
            <w:sz w:val="24"/>
            <w:szCs w:val="24"/>
          </w:rPr>
          <w:t>源</w:t>
        </w:r>
        <w:bookmarkEnd w:id="0"/>
        <w:bookmarkEnd w:id="1"/>
        <w:bookmarkEnd w:id="2"/>
      </w:hyperlink>
      <w:r w:rsidRPr="00F81768">
        <w:rPr>
          <w:rFonts w:ascii="宋体" w:hAnsi="宋体" w:hint="eastAsia"/>
          <w:sz w:val="24"/>
          <w:szCs w:val="24"/>
        </w:rPr>
        <w:t>，其主体是那些从事创新性工作且劳动成果很难度量的劳动者，即</w:t>
      </w:r>
      <w:hyperlink r:id="rId27" w:tgtFrame="_blank" w:tooltip="sony?laptop @Vogate.com" w:history="1">
        <w:r w:rsidRPr="00F81768">
          <w:rPr>
            <w:rStyle w:val="a4"/>
            <w:rFonts w:ascii="宋体" w:hAnsi="宋体" w:hint="eastAsia"/>
            <w:color w:val="auto"/>
            <w:sz w:val="24"/>
            <w:szCs w:val="24"/>
          </w:rPr>
          <w:t>技术</w:t>
        </w:r>
      </w:hyperlink>
      <w:r w:rsidRPr="00F81768">
        <w:rPr>
          <w:rFonts w:ascii="宋体" w:hAnsi="宋体" w:hint="eastAsia"/>
          <w:sz w:val="24"/>
          <w:szCs w:val="24"/>
        </w:rPr>
        <w:t>创新者和职业经理人。在人力</w:t>
      </w:r>
      <w:hyperlink r:id="rId2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会计中，只有具备人力资本条件的劳动者才能确认为人力资产和人力资本。</w:t>
      </w:r>
      <w:r w:rsidRPr="00F81768">
        <w:rPr>
          <w:rFonts w:ascii="宋体" w:hAnsi="宋体" w:hint="eastAsia"/>
          <w:kern w:val="0"/>
          <w:sz w:val="24"/>
          <w:szCs w:val="24"/>
        </w:rPr>
        <w:t>知识经济使</w:t>
      </w:r>
      <w:r w:rsidRPr="00F81768">
        <w:rPr>
          <w:rFonts w:ascii="宋体" w:hAnsi="宋体"/>
          <w:kern w:val="0"/>
          <w:sz w:val="24"/>
          <w:szCs w:val="24"/>
        </w:rPr>
        <w:t>劳动者的智能因素成为经济增产的</w:t>
      </w:r>
    </w:p>
    <w:p w:rsidR="005A0CBD" w:rsidRPr="00F81768" w:rsidRDefault="005A0CBD" w:rsidP="00732771">
      <w:pPr>
        <w:spacing w:line="360" w:lineRule="auto"/>
        <w:textAlignment w:val="baseline"/>
        <w:rPr>
          <w:rFonts w:ascii="宋体" w:hAnsi="宋体"/>
          <w:kern w:val="0"/>
          <w:sz w:val="24"/>
          <w:szCs w:val="24"/>
        </w:rPr>
      </w:pPr>
      <w:r w:rsidRPr="00F81768">
        <w:rPr>
          <w:rFonts w:ascii="宋体" w:hAnsi="宋体"/>
          <w:kern w:val="0"/>
          <w:sz w:val="24"/>
          <w:szCs w:val="24"/>
        </w:rPr>
        <w:lastRenderedPageBreak/>
        <w:t>………</w:t>
      </w:r>
    </w:p>
    <w:p w:rsidR="005A0CBD" w:rsidRPr="00732771" w:rsidRDefault="005A0CBD" w:rsidP="00732771">
      <w:pPr>
        <w:spacing w:line="360" w:lineRule="auto"/>
        <w:textAlignment w:val="baseline"/>
        <w:rPr>
          <w:rFonts w:ascii="宋体" w:hAnsi="宋体"/>
          <w:kern w:val="0"/>
          <w:sz w:val="24"/>
        </w:rPr>
      </w:pPr>
      <w:r w:rsidRPr="00F81768">
        <w:rPr>
          <w:rFonts w:ascii="宋体" w:hAnsi="宋体"/>
          <w:kern w:val="0"/>
          <w:sz w:val="24"/>
          <w:szCs w:val="24"/>
        </w:rPr>
        <w:t>的人力资源,是适应我国知识经济深入发展的需要,是我国会计体制变革的需要,是促使我国社会主义经济建设和会计法制化建设与国际接轨的需要,是我国全面建设小康社会和全球经济一体化的需要,同时也是对会计核算系统的丰富和完善,其对会计事业的发展有十分重要的现实意义。</w:t>
      </w:r>
    </w:p>
    <w:p w:rsidR="005A0CBD" w:rsidRPr="00732771" w:rsidRDefault="005A0CBD">
      <w:pPr>
        <w:spacing w:line="360" w:lineRule="auto"/>
        <w:textAlignment w:val="baseline"/>
        <w:rPr>
          <w:rFonts w:eastAsia="黑体"/>
          <w:b/>
          <w:kern w:val="0"/>
          <w:lang w:val="en-GB"/>
        </w:rPr>
      </w:pPr>
    </w:p>
    <w:p w:rsidR="005A0CBD" w:rsidRPr="00732771" w:rsidRDefault="005A0CBD">
      <w:pPr>
        <w:spacing w:line="360" w:lineRule="auto"/>
        <w:textAlignment w:val="baseline"/>
        <w:rPr>
          <w:rFonts w:eastAsia="黑体"/>
          <w:b/>
          <w:kern w:val="0"/>
          <w:lang w:val="en-GB"/>
        </w:rPr>
      </w:pPr>
    </w:p>
    <w:p w:rsidR="005A0CBD" w:rsidRPr="00732771" w:rsidRDefault="005A0CBD">
      <w:pPr>
        <w:spacing w:line="360" w:lineRule="auto"/>
        <w:textAlignment w:val="baseline"/>
        <w:rPr>
          <w:rFonts w:eastAsia="黑体"/>
          <w:b/>
          <w:kern w:val="0"/>
          <w:lang w:val="en-GB"/>
        </w:rPr>
      </w:pPr>
    </w:p>
    <w:p w:rsidR="00AE3079" w:rsidRPr="002B4C35" w:rsidRDefault="005A0CBD" w:rsidP="00AE3079">
      <w:pPr>
        <w:spacing w:line="360" w:lineRule="auto"/>
        <w:textAlignment w:val="baseline"/>
        <w:rPr>
          <w:rFonts w:eastAsia="黑体"/>
          <w:b/>
          <w:color w:val="FF0000"/>
          <w:kern w:val="0"/>
          <w:lang w:val="en-GB"/>
        </w:rPr>
      </w:pPr>
      <w:r w:rsidRPr="002B4C35">
        <w:rPr>
          <w:rFonts w:eastAsia="黑体" w:hint="eastAsia"/>
          <w:b/>
          <w:color w:val="FF0000"/>
          <w:kern w:val="0"/>
          <w:lang w:val="en-GB"/>
        </w:rPr>
        <w:t>正文结尾空</w:t>
      </w:r>
      <w:r w:rsidRPr="002B4C35">
        <w:rPr>
          <w:rFonts w:eastAsia="黑体" w:hint="eastAsia"/>
          <w:b/>
          <w:color w:val="FF0000"/>
          <w:kern w:val="0"/>
          <w:lang w:val="en-GB"/>
        </w:rPr>
        <w:t>4</w:t>
      </w:r>
      <w:r w:rsidRPr="002B4C35">
        <w:rPr>
          <w:rFonts w:eastAsia="黑体" w:hint="eastAsia"/>
          <w:b/>
          <w:color w:val="FF0000"/>
          <w:kern w:val="0"/>
          <w:lang w:val="en-GB"/>
        </w:rPr>
        <w:t>～</w:t>
      </w:r>
      <w:r w:rsidRPr="002B4C35">
        <w:rPr>
          <w:rFonts w:eastAsia="黑体" w:hint="eastAsia"/>
          <w:b/>
          <w:color w:val="FF0000"/>
          <w:kern w:val="0"/>
          <w:lang w:val="en-GB"/>
        </w:rPr>
        <w:t>5</w:t>
      </w:r>
      <w:r w:rsidRPr="002B4C35">
        <w:rPr>
          <w:rFonts w:eastAsia="黑体" w:hint="eastAsia"/>
          <w:b/>
          <w:color w:val="FF0000"/>
          <w:kern w:val="0"/>
          <w:lang w:val="en-GB"/>
        </w:rPr>
        <w:t>行是参考文献</w:t>
      </w:r>
      <w:bookmarkStart w:id="3" w:name="_GoBack"/>
      <w:bookmarkEnd w:id="3"/>
    </w:p>
    <w:p w:rsidR="005A0CBD" w:rsidRPr="002B4C35" w:rsidRDefault="00AF47CD" w:rsidP="00AE3079">
      <w:pPr>
        <w:spacing w:line="360" w:lineRule="auto"/>
        <w:textAlignment w:val="baseline"/>
        <w:rPr>
          <w:rFonts w:eastAsia="黑体"/>
          <w:b/>
          <w:color w:val="FF0000"/>
          <w:kern w:val="0"/>
          <w:lang w:val="en-GB"/>
        </w:rPr>
      </w:pPr>
      <w:r w:rsidRPr="002B4C35">
        <w:rPr>
          <w:rFonts w:eastAsia="黑体" w:hint="eastAsia"/>
          <w:b/>
          <w:color w:val="FF0000"/>
          <w:kern w:val="0"/>
          <w:lang w:val="en-GB"/>
        </w:rPr>
        <w:t>（</w:t>
      </w:r>
      <w:r w:rsidR="0020587A" w:rsidRPr="002B4C35">
        <w:rPr>
          <w:rFonts w:ascii="黑体" w:eastAsia="楷体_GB2312" w:hint="eastAsia"/>
          <w:b/>
          <w:color w:val="FF0000"/>
        </w:rPr>
        <w:t>楷体，五号字</w:t>
      </w:r>
      <w:r w:rsidRPr="002B4C35">
        <w:rPr>
          <w:rFonts w:ascii="黑体" w:eastAsia="楷体_GB2312" w:hint="eastAsia"/>
          <w:b/>
          <w:color w:val="FF0000"/>
        </w:rPr>
        <w:t>）</w:t>
      </w:r>
    </w:p>
    <w:p w:rsidR="00F23A26" w:rsidRPr="0052299B" w:rsidRDefault="00F23A26" w:rsidP="0020587A">
      <w:pPr>
        <w:spacing w:line="320" w:lineRule="exact"/>
        <w:rPr>
          <w:rFonts w:ascii="楷体" w:eastAsia="楷体" w:hAnsi="楷体"/>
          <w:b/>
        </w:rPr>
      </w:pPr>
      <w:r w:rsidRPr="0052299B">
        <w:rPr>
          <w:rFonts w:ascii="楷体" w:eastAsia="楷体" w:hAnsi="楷体" w:hint="eastAsia"/>
          <w:b/>
        </w:rPr>
        <w:t>【参考文献】</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[1]</w:t>
      </w:r>
      <w:r w:rsidRPr="0052299B">
        <w:rPr>
          <w:rFonts w:ascii="楷体" w:eastAsia="楷体" w:hAnsi="楷体" w:hint="eastAsia"/>
          <w:lang w:val="en-GB"/>
        </w:rPr>
        <w:t>王化成.财务管理研究</w:t>
      </w:r>
      <w:r w:rsidRPr="0052299B">
        <w:rPr>
          <w:rFonts w:ascii="楷体" w:eastAsia="楷体" w:hAnsi="楷体"/>
        </w:rPr>
        <w:t>[M]</w:t>
      </w:r>
      <w:r w:rsidRPr="0052299B">
        <w:rPr>
          <w:rFonts w:ascii="楷体" w:eastAsia="楷体" w:hAnsi="楷体" w:hint="eastAsia"/>
          <w:lang w:val="en-GB"/>
        </w:rPr>
        <w:t xml:space="preserve">.北京:中国金融出版社,2006 </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[2]</w:t>
      </w:r>
      <w:r w:rsidRPr="0052299B">
        <w:rPr>
          <w:rFonts w:ascii="楷体" w:eastAsia="楷体" w:hAnsi="楷体" w:hint="eastAsia"/>
          <w:lang w:val="en-GB"/>
        </w:rPr>
        <w:t xml:space="preserve"> 许金叶.管理会计</w:t>
      </w:r>
      <w:r w:rsidRPr="0052299B">
        <w:rPr>
          <w:rFonts w:ascii="楷体" w:eastAsia="楷体" w:hAnsi="楷体"/>
        </w:rPr>
        <w:t>[M]</w:t>
      </w:r>
      <w:r w:rsidRPr="0052299B">
        <w:rPr>
          <w:rFonts w:ascii="楷体" w:eastAsia="楷体" w:hAnsi="楷体" w:hint="eastAsia"/>
          <w:lang w:val="en-GB"/>
        </w:rPr>
        <w:t>.北京:经济管理出版社, 2006</w:t>
      </w:r>
    </w:p>
    <w:p w:rsidR="005A0CBD" w:rsidRPr="0052299B" w:rsidRDefault="005A0CBD" w:rsidP="0020587A">
      <w:pPr>
        <w:spacing w:line="320" w:lineRule="exact"/>
        <w:rPr>
          <w:rFonts w:ascii="楷体" w:eastAsia="楷体" w:hAnsi="楷体"/>
        </w:rPr>
      </w:pPr>
      <w:r w:rsidRPr="0052299B">
        <w:rPr>
          <w:rFonts w:ascii="楷体" w:eastAsia="楷体" w:hAnsi="楷体"/>
          <w:lang w:val="en-GB"/>
        </w:rPr>
        <w:t>[3]</w:t>
      </w:r>
      <w:r w:rsidRPr="0052299B">
        <w:rPr>
          <w:rFonts w:ascii="楷体" w:eastAsia="楷体" w:hAnsi="楷体"/>
        </w:rPr>
        <w:t>胡　妙</w:t>
      </w:r>
      <w:r w:rsidRPr="0052299B">
        <w:rPr>
          <w:rFonts w:ascii="楷体" w:eastAsia="楷体" w:hAnsi="楷体" w:hint="eastAsia"/>
        </w:rPr>
        <w:t>.</w:t>
      </w:r>
      <w:r w:rsidRPr="0052299B">
        <w:rPr>
          <w:rFonts w:ascii="楷体" w:eastAsia="楷体" w:hAnsi="楷体"/>
        </w:rPr>
        <w:t>浅析人力资源会计研究[J]</w:t>
      </w:r>
      <w:r w:rsidRPr="0052299B">
        <w:rPr>
          <w:rFonts w:ascii="楷体" w:eastAsia="楷体" w:hAnsi="楷体" w:hint="eastAsia"/>
        </w:rPr>
        <w:t>.市场周刊,2005,(2)</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[4]</w:t>
      </w:r>
      <w:r w:rsidRPr="0052299B">
        <w:rPr>
          <w:rFonts w:ascii="楷体" w:eastAsia="楷体" w:hAnsi="楷体"/>
        </w:rPr>
        <w:t>喻清照</w:t>
      </w:r>
      <w:r w:rsidRPr="0052299B">
        <w:rPr>
          <w:rFonts w:ascii="楷体" w:eastAsia="楷体" w:hAnsi="楷体" w:hint="eastAsia"/>
        </w:rPr>
        <w:t>.</w:t>
      </w:r>
      <w:r w:rsidRPr="0052299B">
        <w:rPr>
          <w:rFonts w:ascii="楷体" w:eastAsia="楷体" w:hAnsi="楷体"/>
        </w:rPr>
        <w:t>谈谈人力资源会计的几个问题[J]</w:t>
      </w:r>
      <w:r w:rsidRPr="0052299B">
        <w:rPr>
          <w:rFonts w:ascii="楷体" w:eastAsia="楷体" w:hAnsi="楷体" w:hint="eastAsia"/>
        </w:rPr>
        <w:t>.财会文苑,2004,(3）</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[5]</w:t>
      </w:r>
      <w:r w:rsidRPr="0052299B">
        <w:rPr>
          <w:rFonts w:ascii="楷体" w:eastAsia="楷体" w:hAnsi="楷体" w:hint="eastAsia"/>
          <w:lang w:val="en-GB"/>
        </w:rPr>
        <w:t xml:space="preserve"> 杨向阳. 浅议人力资源会计</w:t>
      </w:r>
      <w:r w:rsidRPr="0052299B">
        <w:rPr>
          <w:rFonts w:ascii="楷体" w:eastAsia="楷体" w:hAnsi="楷体"/>
        </w:rPr>
        <w:t>[J]</w:t>
      </w:r>
      <w:r w:rsidRPr="0052299B">
        <w:rPr>
          <w:rFonts w:ascii="楷体" w:eastAsia="楷体" w:hAnsi="楷体" w:hint="eastAsia"/>
        </w:rPr>
        <w:t>.</w:t>
      </w:r>
      <w:r w:rsidRPr="0052299B">
        <w:rPr>
          <w:rFonts w:ascii="楷体" w:eastAsia="楷体" w:hAnsi="楷体" w:hint="eastAsia"/>
          <w:lang w:val="en-GB"/>
        </w:rPr>
        <w:t>财务与会计导刊,2006,</w:t>
      </w:r>
      <w:r w:rsidRPr="0052299B">
        <w:rPr>
          <w:rFonts w:ascii="楷体" w:eastAsia="楷体" w:hAnsi="楷体" w:hint="eastAsia"/>
        </w:rPr>
        <w:t>(12)</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[6]</w:t>
      </w:r>
      <w:r w:rsidRPr="0052299B">
        <w:rPr>
          <w:rFonts w:ascii="楷体" w:eastAsia="楷体" w:hAnsi="楷体" w:hint="eastAsia"/>
        </w:rPr>
        <w:t>王迎春.李志远.对我国推行人力资源会计的几点思考</w:t>
      </w:r>
      <w:r w:rsidRPr="0052299B">
        <w:rPr>
          <w:rFonts w:ascii="楷体" w:eastAsia="楷体" w:hAnsi="楷体"/>
        </w:rPr>
        <w:t>[J]</w:t>
      </w:r>
      <w:r w:rsidRPr="0052299B">
        <w:rPr>
          <w:rFonts w:ascii="楷体" w:eastAsia="楷体" w:hAnsi="楷体" w:hint="eastAsia"/>
          <w:lang w:val="en-GB"/>
        </w:rPr>
        <w:t xml:space="preserve"> 财务与会计</w:t>
      </w:r>
      <w:r w:rsidRPr="0052299B">
        <w:rPr>
          <w:rFonts w:ascii="楷体" w:eastAsia="楷体" w:hAnsi="楷体" w:hint="eastAsia"/>
        </w:rPr>
        <w:t>,2007,(4)</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[7]</w:t>
      </w:r>
      <w:r w:rsidRPr="0052299B">
        <w:rPr>
          <w:rFonts w:ascii="楷体" w:eastAsia="楷体" w:hAnsi="楷体"/>
        </w:rPr>
        <w:t>洪昊</w:t>
      </w:r>
      <w:r w:rsidRPr="0052299B">
        <w:rPr>
          <w:rFonts w:ascii="楷体" w:eastAsia="楷体" w:hAnsi="楷体" w:hint="eastAsia"/>
        </w:rPr>
        <w:t>.</w:t>
      </w:r>
      <w:r w:rsidRPr="0052299B">
        <w:rPr>
          <w:rFonts w:ascii="楷体" w:eastAsia="楷体" w:hAnsi="楷体"/>
        </w:rPr>
        <w:t>洪明</w:t>
      </w:r>
      <w:r w:rsidRPr="0052299B">
        <w:rPr>
          <w:rFonts w:ascii="楷体" w:eastAsia="楷体" w:hAnsi="楷体" w:hint="eastAsia"/>
        </w:rPr>
        <w:t>.</w:t>
      </w:r>
      <w:r w:rsidRPr="0052299B">
        <w:rPr>
          <w:rFonts w:ascii="楷体" w:eastAsia="楷体" w:hAnsi="楷体"/>
        </w:rPr>
        <w:t>谈谈人力资源会计[J]</w:t>
      </w:r>
      <w:r w:rsidRPr="0052299B">
        <w:rPr>
          <w:rFonts w:ascii="楷体" w:eastAsia="楷体" w:hAnsi="楷体" w:hint="eastAsia"/>
        </w:rPr>
        <w:t>.</w:t>
      </w:r>
      <w:r w:rsidRPr="0052299B">
        <w:rPr>
          <w:rFonts w:ascii="楷体" w:eastAsia="楷体" w:hAnsi="楷体"/>
        </w:rPr>
        <w:t>北京财会</w:t>
      </w:r>
      <w:r w:rsidRPr="0052299B">
        <w:rPr>
          <w:rFonts w:ascii="楷体" w:eastAsia="楷体" w:hAnsi="楷体" w:hint="eastAsia"/>
        </w:rPr>
        <w:t xml:space="preserve">, </w:t>
      </w:r>
      <w:r w:rsidRPr="0052299B">
        <w:rPr>
          <w:rFonts w:ascii="楷体" w:eastAsia="楷体" w:hAnsi="楷体"/>
        </w:rPr>
        <w:t>2003</w:t>
      </w:r>
      <w:r w:rsidRPr="0052299B">
        <w:rPr>
          <w:rFonts w:ascii="楷体" w:eastAsia="楷体" w:hAnsi="楷体" w:hint="eastAsia"/>
        </w:rPr>
        <w:t>,(6)</w:t>
      </w:r>
    </w:p>
    <w:p w:rsidR="005A0CBD" w:rsidRPr="00732771" w:rsidRDefault="005A0CBD" w:rsidP="0020587A">
      <w:pPr>
        <w:spacing w:line="320" w:lineRule="exact"/>
        <w:rPr>
          <w:rFonts w:ascii="楷体_GB2312" w:eastAsia="楷体_GB2312"/>
        </w:rPr>
      </w:pPr>
      <w:r w:rsidRPr="0052299B">
        <w:rPr>
          <w:rFonts w:ascii="楷体" w:eastAsia="楷体" w:hAnsi="楷体"/>
          <w:lang w:val="en-GB"/>
        </w:rPr>
        <w:t>[8]</w:t>
      </w:r>
      <w:r w:rsidRPr="0052299B">
        <w:rPr>
          <w:rFonts w:ascii="楷体" w:eastAsia="楷体" w:hAnsi="楷体"/>
        </w:rPr>
        <w:t xml:space="preserve"> 彭惠辉</w:t>
      </w:r>
      <w:r w:rsidRPr="0052299B">
        <w:rPr>
          <w:rFonts w:ascii="楷体" w:eastAsia="楷体" w:hAnsi="楷体" w:hint="eastAsia"/>
        </w:rPr>
        <w:t>.</w:t>
      </w:r>
      <w:r w:rsidRPr="0052299B">
        <w:rPr>
          <w:rFonts w:ascii="楷体" w:eastAsia="楷体" w:hAnsi="楷体"/>
        </w:rPr>
        <w:t>略论人力资源会计的几个问题[J].财经理论与实践</w:t>
      </w:r>
      <w:r w:rsidRPr="0052299B">
        <w:rPr>
          <w:rFonts w:ascii="楷体" w:eastAsia="楷体" w:hAnsi="楷体" w:hint="eastAsia"/>
        </w:rPr>
        <w:t>,</w:t>
      </w:r>
      <w:r w:rsidRPr="0052299B">
        <w:rPr>
          <w:rFonts w:ascii="楷体" w:eastAsia="楷体" w:hAnsi="楷体"/>
        </w:rPr>
        <w:t>200</w:t>
      </w:r>
      <w:r w:rsidRPr="0052299B">
        <w:rPr>
          <w:rFonts w:ascii="楷体" w:eastAsia="楷体" w:hAnsi="楷体" w:hint="eastAsia"/>
        </w:rPr>
        <w:t>5,(5)</w:t>
      </w:r>
    </w:p>
    <w:sectPr w:rsidR="005A0CBD" w:rsidRPr="00732771" w:rsidSect="00105F5D">
      <w:headerReference w:type="default" r:id="rId29"/>
      <w:footerReference w:type="even" r:id="rId30"/>
      <w:footerReference w:type="default" r:id="rId31"/>
      <w:pgSz w:w="11906" w:h="16838"/>
      <w:pgMar w:top="1985" w:right="1418" w:bottom="1418" w:left="1985"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F57" w:rsidRDefault="00AF3F57">
      <w:r>
        <w:separator/>
      </w:r>
    </w:p>
  </w:endnote>
  <w:endnote w:type="continuationSeparator" w:id="1">
    <w:p w:rsidR="00AF3F57" w:rsidRDefault="00AF3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9B" w:rsidRDefault="009B0ABB">
    <w:pPr>
      <w:pStyle w:val="a7"/>
      <w:framePr w:h="0" w:wrap="around" w:vAnchor="text" w:hAnchor="margin" w:xAlign="center" w:y="1"/>
      <w:rPr>
        <w:rStyle w:val="a3"/>
      </w:rPr>
    </w:pPr>
    <w:r>
      <w:fldChar w:fldCharType="begin"/>
    </w:r>
    <w:r w:rsidR="0052299B">
      <w:rPr>
        <w:rStyle w:val="a3"/>
      </w:rPr>
      <w:instrText xml:space="preserve">PAGE  </w:instrText>
    </w:r>
    <w:r>
      <w:fldChar w:fldCharType="end"/>
    </w:r>
  </w:p>
  <w:p w:rsidR="0052299B" w:rsidRDefault="0052299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9B" w:rsidRDefault="009B0ABB">
    <w:pPr>
      <w:pStyle w:val="a7"/>
      <w:framePr w:h="0" w:wrap="around" w:vAnchor="text" w:hAnchor="margin" w:xAlign="center" w:y="1"/>
      <w:rPr>
        <w:rStyle w:val="a3"/>
      </w:rPr>
    </w:pPr>
    <w:r>
      <w:fldChar w:fldCharType="begin"/>
    </w:r>
    <w:r w:rsidR="0052299B">
      <w:rPr>
        <w:rStyle w:val="a3"/>
      </w:rPr>
      <w:instrText xml:space="preserve">PAGE  </w:instrText>
    </w:r>
    <w:r>
      <w:fldChar w:fldCharType="separate"/>
    </w:r>
    <w:r w:rsidR="00D64A2A">
      <w:rPr>
        <w:rStyle w:val="a3"/>
        <w:noProof/>
      </w:rPr>
      <w:t>1</w:t>
    </w:r>
    <w:r>
      <w:fldChar w:fldCharType="end"/>
    </w:r>
  </w:p>
  <w:p w:rsidR="0052299B" w:rsidRDefault="0052299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F57" w:rsidRDefault="00AF3F57">
      <w:r>
        <w:separator/>
      </w:r>
    </w:p>
  </w:footnote>
  <w:footnote w:type="continuationSeparator" w:id="1">
    <w:p w:rsidR="00AF3F57" w:rsidRDefault="00AF3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9B" w:rsidRDefault="0052299B" w:rsidP="005064E6">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05F5D"/>
    <w:rsid w:val="00114D3A"/>
    <w:rsid w:val="00140B72"/>
    <w:rsid w:val="00172A27"/>
    <w:rsid w:val="001C1193"/>
    <w:rsid w:val="0020587A"/>
    <w:rsid w:val="00205C2C"/>
    <w:rsid w:val="002B4C35"/>
    <w:rsid w:val="004C1D9B"/>
    <w:rsid w:val="005064E6"/>
    <w:rsid w:val="0052299B"/>
    <w:rsid w:val="00577B98"/>
    <w:rsid w:val="005A00CD"/>
    <w:rsid w:val="005A0CBD"/>
    <w:rsid w:val="005E6E20"/>
    <w:rsid w:val="00732771"/>
    <w:rsid w:val="007F173A"/>
    <w:rsid w:val="00856ACC"/>
    <w:rsid w:val="008E1823"/>
    <w:rsid w:val="0090437F"/>
    <w:rsid w:val="009B0ABB"/>
    <w:rsid w:val="009F30AB"/>
    <w:rsid w:val="00A63429"/>
    <w:rsid w:val="00AE3079"/>
    <w:rsid w:val="00AF3F57"/>
    <w:rsid w:val="00AF47CD"/>
    <w:rsid w:val="00C22611"/>
    <w:rsid w:val="00D0015D"/>
    <w:rsid w:val="00D10C91"/>
    <w:rsid w:val="00D15CEE"/>
    <w:rsid w:val="00D3024A"/>
    <w:rsid w:val="00D64A2A"/>
    <w:rsid w:val="00E47D13"/>
    <w:rsid w:val="00EB543A"/>
    <w:rsid w:val="00EC44AD"/>
    <w:rsid w:val="00EE1DDA"/>
    <w:rsid w:val="00F23A26"/>
    <w:rsid w:val="00F81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A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B0ABB"/>
  </w:style>
  <w:style w:type="character" w:styleId="a4">
    <w:name w:val="Hyperlink"/>
    <w:rsid w:val="009B0ABB"/>
    <w:rPr>
      <w:rFonts w:ascii="ˎ̥" w:hAnsi="ˎ̥" w:hint="default"/>
      <w:strike w:val="0"/>
      <w:dstrike w:val="0"/>
      <w:color w:val="333333"/>
      <w:sz w:val="18"/>
      <w:u w:val="none"/>
    </w:rPr>
  </w:style>
  <w:style w:type="character" w:customStyle="1" w:styleId="oblogtext">
    <w:name w:val="oblog_text"/>
    <w:basedOn w:val="a0"/>
    <w:rsid w:val="009B0ABB"/>
  </w:style>
  <w:style w:type="character" w:styleId="a5">
    <w:name w:val="Strong"/>
    <w:qFormat/>
    <w:rsid w:val="009B0ABB"/>
    <w:rPr>
      <w:b/>
    </w:rPr>
  </w:style>
  <w:style w:type="paragraph" w:styleId="2">
    <w:name w:val="Body Text Indent 2"/>
    <w:basedOn w:val="a"/>
    <w:rsid w:val="009B0ABB"/>
    <w:pPr>
      <w:spacing w:line="400" w:lineRule="exact"/>
      <w:ind w:firstLineChars="200" w:firstLine="480"/>
    </w:pPr>
    <w:rPr>
      <w:rFonts w:ascii="宋体" w:hAnsi="宋体"/>
      <w:sz w:val="24"/>
    </w:rPr>
  </w:style>
  <w:style w:type="paragraph" w:styleId="a6">
    <w:name w:val="Body Text Indent"/>
    <w:basedOn w:val="a"/>
    <w:rsid w:val="009B0ABB"/>
    <w:pPr>
      <w:spacing w:line="400" w:lineRule="exact"/>
      <w:ind w:firstLineChars="200" w:firstLine="480"/>
    </w:pPr>
    <w:rPr>
      <w:rFonts w:ascii="宋体" w:hAnsi="宋体"/>
      <w:color w:val="333333"/>
      <w:sz w:val="24"/>
    </w:rPr>
  </w:style>
  <w:style w:type="paragraph" w:styleId="a7">
    <w:name w:val="footer"/>
    <w:basedOn w:val="a"/>
    <w:rsid w:val="009B0ABB"/>
    <w:pPr>
      <w:tabs>
        <w:tab w:val="center" w:pos="4153"/>
        <w:tab w:val="right" w:pos="8306"/>
      </w:tabs>
      <w:snapToGrid w:val="0"/>
      <w:jc w:val="left"/>
    </w:pPr>
    <w:rPr>
      <w:sz w:val="18"/>
    </w:rPr>
  </w:style>
  <w:style w:type="paragraph" w:styleId="a8">
    <w:name w:val="header"/>
    <w:basedOn w:val="a"/>
    <w:rsid w:val="005064E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esejy.com" TargetMode="External"/><Relationship Id="rId13" Type="http://schemas.openxmlformats.org/officeDocument/2006/relationships/hyperlink" Target="http://www.chinesejy.com" TargetMode="External"/><Relationship Id="rId18" Type="http://schemas.openxmlformats.org/officeDocument/2006/relationships/hyperlink" Target="http://www.chinesejy.com" TargetMode="External"/><Relationship Id="rId26" Type="http://schemas.openxmlformats.org/officeDocument/2006/relationships/hyperlink" Target="http://www.chinesejy.com" TargetMode="External"/><Relationship Id="rId3" Type="http://schemas.openxmlformats.org/officeDocument/2006/relationships/webSettings" Target="webSettings.xml"/><Relationship Id="rId21" Type="http://schemas.openxmlformats.org/officeDocument/2006/relationships/hyperlink" Target="http://www.chinesejy.com" TargetMode="External"/><Relationship Id="rId7" Type="http://schemas.openxmlformats.org/officeDocument/2006/relationships/hyperlink" Target="http://news.studa.com/" TargetMode="External"/><Relationship Id="rId12" Type="http://schemas.openxmlformats.org/officeDocument/2006/relationships/hyperlink" Target="http://action.vogate.com/click/click.php?ads_id=866&amp;site_id=6235007045035566&amp;click=1&amp;url=http%3A//www.vogate.com&amp;v=0&amp;k=%u4E3B%u8981&amp;s=http%3A//www.chinesejy.com/Article/440/690/2006/20060914115236.html&amp;rn=506246" TargetMode="External"/><Relationship Id="rId17" Type="http://schemas.openxmlformats.org/officeDocument/2006/relationships/hyperlink" Target="http://www.chinesejy.com" TargetMode="External"/><Relationship Id="rId25" Type="http://schemas.openxmlformats.org/officeDocument/2006/relationships/hyperlink" Target="http://www.chinesejy.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hinesejy.com" TargetMode="External"/><Relationship Id="rId20" Type="http://schemas.openxmlformats.org/officeDocument/2006/relationships/hyperlink" Target="http://www.chinesejy.com/gongxue/"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hinesejy.com" TargetMode="External"/><Relationship Id="rId11" Type="http://schemas.openxmlformats.org/officeDocument/2006/relationships/hyperlink" Target="http://wwwww.chinesejy.com/" TargetMode="External"/><Relationship Id="rId24" Type="http://schemas.openxmlformats.org/officeDocument/2006/relationships/hyperlink" Target="http://www.chinesejy.co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hinesejy.com" TargetMode="External"/><Relationship Id="rId23" Type="http://schemas.openxmlformats.org/officeDocument/2006/relationships/hyperlink" Target="http://www.chinesejy.com" TargetMode="External"/><Relationship Id="rId28" Type="http://schemas.openxmlformats.org/officeDocument/2006/relationships/hyperlink" Target="http://www.chinesejy.com" TargetMode="External"/><Relationship Id="rId10" Type="http://schemas.openxmlformats.org/officeDocument/2006/relationships/hyperlink" Target="http://chinesejy.com/article/" TargetMode="External"/><Relationship Id="rId19" Type="http://schemas.openxmlformats.org/officeDocument/2006/relationships/hyperlink" Target="http://www.chinesejy.com"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chinesejy.com/" TargetMode="External"/><Relationship Id="rId14" Type="http://schemas.openxmlformats.org/officeDocument/2006/relationships/hyperlink" Target="http://www.chinesejy.com" TargetMode="External"/><Relationship Id="rId22" Type="http://schemas.openxmlformats.org/officeDocument/2006/relationships/hyperlink" Target="http://www.chinesejy.com" TargetMode="External"/><Relationship Id="rId27" Type="http://schemas.openxmlformats.org/officeDocument/2006/relationships/hyperlink" Target="http://action.vogate.com/click/click.php?ads_id=300&amp;site_id=6235007045035566&amp;click=1&amp;url=http%3A//www.sonystyle.com.cn/vaio/vaio_home_new.asp%3FidObj%3Dar&amp;v=0&amp;k=%u6280%u672F&amp;s=http%3A//www.chinesejy.com/Article/440/690/2006/20060914115236.html&amp;rn=794710"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2436</Characters>
  <Application>Microsoft Office Word</Application>
  <DocSecurity>0</DocSecurity>
  <PresentationFormat/>
  <Lines>20</Lines>
  <Paragraphs>5</Paragraphs>
  <Slides>0</Slides>
  <Notes>0</Notes>
  <HiddenSlides>0</HiddenSlides>
  <MMClips>0</MMClips>
  <ScaleCrop>false</ScaleCrop>
  <Manager/>
  <Company>Microsoft Corporation</Company>
  <LinksUpToDate>false</LinksUpToDate>
  <CharactersWithSpaces>2858</CharactersWithSpaces>
  <SharedDoc>false</SharedDoc>
  <HLinks>
    <vt:vector size="138" baseType="variant">
      <vt:variant>
        <vt:i4>5636110</vt:i4>
      </vt:variant>
      <vt:variant>
        <vt:i4>66</vt:i4>
      </vt:variant>
      <vt:variant>
        <vt:i4>0</vt:i4>
      </vt:variant>
      <vt:variant>
        <vt:i4>5</vt:i4>
      </vt:variant>
      <vt:variant>
        <vt:lpwstr>http://www.chinesejy.com/</vt:lpwstr>
      </vt:variant>
      <vt:variant>
        <vt:lpwstr/>
      </vt:variant>
      <vt:variant>
        <vt:i4>7733294</vt:i4>
      </vt:variant>
      <vt:variant>
        <vt:i4>63</vt:i4>
      </vt:variant>
      <vt:variant>
        <vt:i4>0</vt:i4>
      </vt:variant>
      <vt:variant>
        <vt:i4>5</vt:i4>
      </vt:variant>
      <vt:variant>
        <vt:lpwstr>http://action.vogate.com/click/click.php?ads_id=300&amp;site_id=6235007045035566&amp;click=1&amp;url=http%3A//www.sonystyle.com.cn/vaio/vaio_home_new.asp%3FidObj%3Dar&amp;v=0&amp;k=%u6280%u672F&amp;s=http%3A//www.chinesejy.com/Article/440/690/2006/20060914115236.html&amp;rn=794710</vt:lpwstr>
      </vt:variant>
      <vt:variant>
        <vt:lpwstr/>
      </vt:variant>
      <vt:variant>
        <vt:i4>5636110</vt:i4>
      </vt:variant>
      <vt:variant>
        <vt:i4>60</vt:i4>
      </vt:variant>
      <vt:variant>
        <vt:i4>0</vt:i4>
      </vt:variant>
      <vt:variant>
        <vt:i4>5</vt:i4>
      </vt:variant>
      <vt:variant>
        <vt:lpwstr>http://www.chinesejy.com/</vt:lpwstr>
      </vt:variant>
      <vt:variant>
        <vt:lpwstr/>
      </vt:variant>
      <vt:variant>
        <vt:i4>5636110</vt:i4>
      </vt:variant>
      <vt:variant>
        <vt:i4>57</vt:i4>
      </vt:variant>
      <vt:variant>
        <vt:i4>0</vt:i4>
      </vt:variant>
      <vt:variant>
        <vt:i4>5</vt:i4>
      </vt:variant>
      <vt:variant>
        <vt:lpwstr>http://www.chinesejy.com/</vt:lpwstr>
      </vt:variant>
      <vt:variant>
        <vt:lpwstr/>
      </vt:variant>
      <vt:variant>
        <vt:i4>5636110</vt:i4>
      </vt:variant>
      <vt:variant>
        <vt:i4>54</vt:i4>
      </vt:variant>
      <vt:variant>
        <vt:i4>0</vt:i4>
      </vt:variant>
      <vt:variant>
        <vt:i4>5</vt:i4>
      </vt:variant>
      <vt:variant>
        <vt:lpwstr>http://www.chinesejy.com/</vt:lpwstr>
      </vt:variant>
      <vt:variant>
        <vt:lpwstr/>
      </vt:variant>
      <vt:variant>
        <vt:i4>5636110</vt:i4>
      </vt:variant>
      <vt:variant>
        <vt:i4>51</vt:i4>
      </vt:variant>
      <vt:variant>
        <vt:i4>0</vt:i4>
      </vt:variant>
      <vt:variant>
        <vt:i4>5</vt:i4>
      </vt:variant>
      <vt:variant>
        <vt:lpwstr>http://www.chinesejy.com/</vt:lpwstr>
      </vt:variant>
      <vt:variant>
        <vt:lpwstr/>
      </vt:variant>
      <vt:variant>
        <vt:i4>5636110</vt:i4>
      </vt:variant>
      <vt:variant>
        <vt:i4>48</vt:i4>
      </vt:variant>
      <vt:variant>
        <vt:i4>0</vt:i4>
      </vt:variant>
      <vt:variant>
        <vt:i4>5</vt:i4>
      </vt:variant>
      <vt:variant>
        <vt:lpwstr>http://www.chinesejy.com/</vt:lpwstr>
      </vt:variant>
      <vt:variant>
        <vt:lpwstr/>
      </vt:variant>
      <vt:variant>
        <vt:i4>5636110</vt:i4>
      </vt:variant>
      <vt:variant>
        <vt:i4>45</vt:i4>
      </vt:variant>
      <vt:variant>
        <vt:i4>0</vt:i4>
      </vt:variant>
      <vt:variant>
        <vt:i4>5</vt:i4>
      </vt:variant>
      <vt:variant>
        <vt:lpwstr>http://www.chinesejy.com/</vt:lpwstr>
      </vt:variant>
      <vt:variant>
        <vt:lpwstr/>
      </vt:variant>
      <vt:variant>
        <vt:i4>4325468</vt:i4>
      </vt:variant>
      <vt:variant>
        <vt:i4>42</vt:i4>
      </vt:variant>
      <vt:variant>
        <vt:i4>0</vt:i4>
      </vt:variant>
      <vt:variant>
        <vt:i4>5</vt:i4>
      </vt:variant>
      <vt:variant>
        <vt:lpwstr>http://www.chinesejy.com/gongxue/</vt:lpwstr>
      </vt:variant>
      <vt:variant>
        <vt:lpwstr/>
      </vt:variant>
      <vt:variant>
        <vt:i4>5636110</vt:i4>
      </vt:variant>
      <vt:variant>
        <vt:i4>39</vt:i4>
      </vt:variant>
      <vt:variant>
        <vt:i4>0</vt:i4>
      </vt:variant>
      <vt:variant>
        <vt:i4>5</vt:i4>
      </vt:variant>
      <vt:variant>
        <vt:lpwstr>http://www.chinesejy.com/</vt:lpwstr>
      </vt:variant>
      <vt:variant>
        <vt:lpwstr/>
      </vt:variant>
      <vt:variant>
        <vt:i4>5636110</vt:i4>
      </vt:variant>
      <vt:variant>
        <vt:i4>36</vt:i4>
      </vt:variant>
      <vt:variant>
        <vt:i4>0</vt:i4>
      </vt:variant>
      <vt:variant>
        <vt:i4>5</vt:i4>
      </vt:variant>
      <vt:variant>
        <vt:lpwstr>http://www.chinesejy.com/</vt:lpwstr>
      </vt:variant>
      <vt:variant>
        <vt:lpwstr/>
      </vt:variant>
      <vt:variant>
        <vt:i4>5636110</vt:i4>
      </vt:variant>
      <vt:variant>
        <vt:i4>33</vt:i4>
      </vt:variant>
      <vt:variant>
        <vt:i4>0</vt:i4>
      </vt:variant>
      <vt:variant>
        <vt:i4>5</vt:i4>
      </vt:variant>
      <vt:variant>
        <vt:lpwstr>http://www.chinesejy.com/</vt:lpwstr>
      </vt:variant>
      <vt:variant>
        <vt:lpwstr/>
      </vt:variant>
      <vt:variant>
        <vt:i4>5636110</vt:i4>
      </vt:variant>
      <vt:variant>
        <vt:i4>30</vt:i4>
      </vt:variant>
      <vt:variant>
        <vt:i4>0</vt:i4>
      </vt:variant>
      <vt:variant>
        <vt:i4>5</vt:i4>
      </vt:variant>
      <vt:variant>
        <vt:lpwstr>http://www.chinesejy.com/</vt:lpwstr>
      </vt:variant>
      <vt:variant>
        <vt:lpwstr/>
      </vt:variant>
      <vt:variant>
        <vt:i4>5636110</vt:i4>
      </vt:variant>
      <vt:variant>
        <vt:i4>27</vt:i4>
      </vt:variant>
      <vt:variant>
        <vt:i4>0</vt:i4>
      </vt:variant>
      <vt:variant>
        <vt:i4>5</vt:i4>
      </vt:variant>
      <vt:variant>
        <vt:lpwstr>http://www.chinesejy.com/</vt:lpwstr>
      </vt:variant>
      <vt:variant>
        <vt:lpwstr/>
      </vt:variant>
      <vt:variant>
        <vt:i4>5636110</vt:i4>
      </vt:variant>
      <vt:variant>
        <vt:i4>24</vt:i4>
      </vt:variant>
      <vt:variant>
        <vt:i4>0</vt:i4>
      </vt:variant>
      <vt:variant>
        <vt:i4>5</vt:i4>
      </vt:variant>
      <vt:variant>
        <vt:lpwstr>http://www.chinesejy.com/</vt:lpwstr>
      </vt:variant>
      <vt:variant>
        <vt:lpwstr/>
      </vt:variant>
      <vt:variant>
        <vt:i4>5636110</vt:i4>
      </vt:variant>
      <vt:variant>
        <vt:i4>21</vt:i4>
      </vt:variant>
      <vt:variant>
        <vt:i4>0</vt:i4>
      </vt:variant>
      <vt:variant>
        <vt:i4>5</vt:i4>
      </vt:variant>
      <vt:variant>
        <vt:lpwstr>http://www.chinesejy.com/</vt:lpwstr>
      </vt:variant>
      <vt:variant>
        <vt:lpwstr/>
      </vt:variant>
      <vt:variant>
        <vt:i4>3670054</vt:i4>
      </vt:variant>
      <vt:variant>
        <vt:i4>18</vt:i4>
      </vt:variant>
      <vt:variant>
        <vt:i4>0</vt:i4>
      </vt:variant>
      <vt:variant>
        <vt:i4>5</vt:i4>
      </vt:variant>
      <vt:variant>
        <vt:lpwstr>http://action.vogate.com/click/click.php?ads_id=866&amp;site_id=6235007045035566&amp;click=1&amp;url=http%3A//www.vogate.com&amp;v=0&amp;k=%u4E3B%u8981&amp;s=http%3A//www.chinesejy.com/Article/440/690/2006/20060914115236.html&amp;rn=506246</vt:lpwstr>
      </vt:variant>
      <vt:variant>
        <vt:lpwstr/>
      </vt:variant>
      <vt:variant>
        <vt:i4>2162809</vt:i4>
      </vt:variant>
      <vt:variant>
        <vt:i4>15</vt:i4>
      </vt:variant>
      <vt:variant>
        <vt:i4>0</vt:i4>
      </vt:variant>
      <vt:variant>
        <vt:i4>5</vt:i4>
      </vt:variant>
      <vt:variant>
        <vt:lpwstr>http://wwwww.chinesejy.com/</vt:lpwstr>
      </vt:variant>
      <vt:variant>
        <vt:lpwstr/>
      </vt:variant>
      <vt:variant>
        <vt:i4>4521999</vt:i4>
      </vt:variant>
      <vt:variant>
        <vt:i4>12</vt:i4>
      </vt:variant>
      <vt:variant>
        <vt:i4>0</vt:i4>
      </vt:variant>
      <vt:variant>
        <vt:i4>5</vt:i4>
      </vt:variant>
      <vt:variant>
        <vt:lpwstr>http://chinesejy.com/article/</vt:lpwstr>
      </vt:variant>
      <vt:variant>
        <vt:lpwstr/>
      </vt:variant>
      <vt:variant>
        <vt:i4>5636110</vt:i4>
      </vt:variant>
      <vt:variant>
        <vt:i4>9</vt:i4>
      </vt:variant>
      <vt:variant>
        <vt:i4>0</vt:i4>
      </vt:variant>
      <vt:variant>
        <vt:i4>5</vt:i4>
      </vt:variant>
      <vt:variant>
        <vt:lpwstr>http://www.chinesejy.com/</vt:lpwstr>
      </vt:variant>
      <vt:variant>
        <vt:lpwstr/>
      </vt:variant>
      <vt:variant>
        <vt:i4>5636110</vt:i4>
      </vt:variant>
      <vt:variant>
        <vt:i4>6</vt:i4>
      </vt:variant>
      <vt:variant>
        <vt:i4>0</vt:i4>
      </vt:variant>
      <vt:variant>
        <vt:i4>5</vt:i4>
      </vt:variant>
      <vt:variant>
        <vt:lpwstr>http://www.chinesejy.com/</vt:lpwstr>
      </vt:variant>
      <vt:variant>
        <vt:lpwstr/>
      </vt:variant>
      <vt:variant>
        <vt:i4>6422646</vt:i4>
      </vt:variant>
      <vt:variant>
        <vt:i4>3</vt:i4>
      </vt:variant>
      <vt:variant>
        <vt:i4>0</vt:i4>
      </vt:variant>
      <vt:variant>
        <vt:i4>5</vt:i4>
      </vt:variant>
      <vt:variant>
        <vt:lpwstr>http://news.studa.com/</vt:lpwstr>
      </vt:variant>
      <vt:variant>
        <vt:lpwstr/>
      </vt:variant>
      <vt:variant>
        <vt:i4>5636110</vt:i4>
      </vt:variant>
      <vt:variant>
        <vt:i4>0</vt:i4>
      </vt:variant>
      <vt:variant>
        <vt:i4>0</vt:i4>
      </vt:variant>
      <vt:variant>
        <vt:i4>5</vt:i4>
      </vt:variant>
      <vt:variant>
        <vt:lpwstr>http://www.chinesejy.com/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浅议人力资源会计</dc:title>
  <dc:subject/>
  <dc:creator>单伟</dc:creator>
  <cp:keywords/>
  <dc:description/>
  <cp:lastModifiedBy>admin</cp:lastModifiedBy>
  <cp:revision>9</cp:revision>
  <cp:lastPrinted>1899-12-30T00:00:00Z</cp:lastPrinted>
  <dcterms:created xsi:type="dcterms:W3CDTF">2020-03-25T02:30:00Z</dcterms:created>
  <dcterms:modified xsi:type="dcterms:W3CDTF">2020-03-28T01:30:00Z</dcterms:modified>
  <cp:category/>
</cp:coreProperties>
</file>